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015A" w:rsidRDefault="003B5FC9">
      <w:pPr>
        <w:pStyle w:val="Title"/>
        <w:contextualSpacing w:val="0"/>
      </w:pPr>
      <w:bookmarkStart w:id="0" w:name="h.58bmodds8idu" w:colFirst="0" w:colLast="0"/>
      <w:bookmarkEnd w:id="0"/>
      <w:r>
        <w:t>Facilitating Keynote Sessions</w:t>
      </w:r>
    </w:p>
    <w:p w:rsidR="007F015A" w:rsidRDefault="003B5FC9">
      <w:pPr>
        <w:pStyle w:val="Subtitle"/>
        <w:contextualSpacing w:val="0"/>
      </w:pPr>
      <w:bookmarkStart w:id="1" w:name="h.yboxg1xxtch3" w:colFirst="0" w:colLast="0"/>
      <w:bookmarkEnd w:id="1"/>
      <w:r>
        <w:t>Before the Session</w:t>
      </w:r>
    </w:p>
    <w:p w:rsidR="007F015A" w:rsidRDefault="003B5FC9">
      <w:r>
        <w:t>This document contains information to help you plan your case study. It is very important that care, thought, and planning happen in advance of your keynote session.</w:t>
      </w:r>
    </w:p>
    <w:p w:rsidR="007F015A" w:rsidRDefault="003B5FC9">
      <w:pPr>
        <w:pStyle w:val="Heading2"/>
        <w:contextualSpacing w:val="0"/>
      </w:pPr>
      <w:bookmarkStart w:id="2" w:name="h.r7sj2djpv2gz" w:colFirst="0" w:colLast="0"/>
      <w:bookmarkEnd w:id="2"/>
      <w:r>
        <w:t xml:space="preserve">Address Issues of Diversity and Inclusion  </w:t>
      </w:r>
    </w:p>
    <w:p w:rsidR="007F015A" w:rsidRDefault="003B5FC9">
      <w:pPr>
        <w:numPr>
          <w:ilvl w:val="0"/>
          <w:numId w:val="2"/>
        </w:numPr>
        <w:ind w:hanging="360"/>
        <w:contextualSpacing/>
      </w:pPr>
      <w:r>
        <w:t xml:space="preserve">Explicitly request that the keynote speakers address diversity topics in their presentation and remarks. </w:t>
      </w:r>
    </w:p>
    <w:p w:rsidR="007F015A" w:rsidRDefault="003B5FC9">
      <w:pPr>
        <w:numPr>
          <w:ilvl w:val="0"/>
          <w:numId w:val="2"/>
        </w:numPr>
        <w:ind w:hanging="360"/>
        <w:contextualSpacing/>
      </w:pPr>
      <w:r>
        <w:t xml:space="preserve">Become familiar with relevant diversity research that could be shared during discussion. </w:t>
      </w:r>
    </w:p>
    <w:p w:rsidR="007F015A" w:rsidRDefault="003B5FC9">
      <w:pPr>
        <w:numPr>
          <w:ilvl w:val="0"/>
          <w:numId w:val="2"/>
        </w:numPr>
        <w:ind w:hanging="360"/>
        <w:contextualSpacing/>
      </w:pPr>
      <w:r>
        <w:t>Prepare follow-u</w:t>
      </w:r>
      <w:r>
        <w:t>p questions that specifically address diversity issues, such as how a topic might be experienced differently through different social identities.</w:t>
      </w:r>
    </w:p>
    <w:p w:rsidR="007F015A" w:rsidRDefault="003B5FC9">
      <w:pPr>
        <w:pStyle w:val="Heading2"/>
        <w:contextualSpacing w:val="0"/>
      </w:pPr>
      <w:bookmarkStart w:id="3" w:name="h.oqvtcvsdyaxx" w:colFirst="0" w:colLast="0"/>
      <w:bookmarkEnd w:id="3"/>
      <w:r>
        <w:t>Develop a Questioning Strategy &amp; Choreograph Group Dynamics</w:t>
      </w:r>
    </w:p>
    <w:p w:rsidR="007F015A" w:rsidRDefault="003B5FC9">
      <w:pPr>
        <w:numPr>
          <w:ilvl w:val="0"/>
          <w:numId w:val="4"/>
        </w:numPr>
        <w:ind w:hanging="360"/>
        <w:contextualSpacing/>
      </w:pPr>
      <w:r>
        <w:t>Develop potential questions, which reflect the ses</w:t>
      </w:r>
      <w:r>
        <w:t xml:space="preserve">sion </w:t>
      </w:r>
      <w:proofErr w:type="gramStart"/>
      <w:r>
        <w:t>goals, that</w:t>
      </w:r>
      <w:proofErr w:type="gramEnd"/>
      <w:r>
        <w:t xml:space="preserve"> could be used to initiate group discussion following the keynote presentation. </w:t>
      </w:r>
    </w:p>
    <w:p w:rsidR="007F015A" w:rsidRDefault="003B5FC9">
      <w:pPr>
        <w:numPr>
          <w:ilvl w:val="0"/>
          <w:numId w:val="1"/>
        </w:numPr>
        <w:ind w:hanging="360"/>
        <w:contextualSpacing/>
      </w:pPr>
      <w:r>
        <w:t>Identify and review diverse group engagement techniques to encourage audience engagement.</w:t>
      </w:r>
    </w:p>
    <w:p w:rsidR="007F015A" w:rsidRDefault="003B5FC9">
      <w:pPr>
        <w:pStyle w:val="Heading2"/>
        <w:contextualSpacing w:val="0"/>
      </w:pPr>
      <w:bookmarkStart w:id="4" w:name="h.701dyhryl1vj" w:colFirst="0" w:colLast="0"/>
      <w:bookmarkEnd w:id="4"/>
      <w:r>
        <w:t>Reflect on the Session</w:t>
      </w:r>
    </w:p>
    <w:p w:rsidR="007F015A" w:rsidRDefault="003B5FC9">
      <w:pPr>
        <w:numPr>
          <w:ilvl w:val="0"/>
          <w:numId w:val="3"/>
        </w:numPr>
        <w:ind w:hanging="360"/>
        <w:contextualSpacing/>
      </w:pPr>
      <w:r>
        <w:t>Identify the overarching goals for the session</w:t>
      </w:r>
      <w:r>
        <w:t xml:space="preserve"> and communicate these goals with the keynote speaker.</w:t>
      </w:r>
    </w:p>
    <w:p w:rsidR="007F015A" w:rsidRDefault="003B5FC9">
      <w:pPr>
        <w:numPr>
          <w:ilvl w:val="0"/>
          <w:numId w:val="3"/>
        </w:numPr>
        <w:ind w:hanging="360"/>
        <w:contextualSpacing/>
      </w:pPr>
      <w:r>
        <w:t>Create an evaluation tool and plan time in the session for collecting participant feedback.</w:t>
      </w:r>
    </w:p>
    <w:p w:rsidR="007F015A" w:rsidRDefault="007F015A"/>
    <w:p w:rsidR="007F015A" w:rsidRDefault="003B5FC9">
      <w:r>
        <w:br w:type="page"/>
      </w:r>
    </w:p>
    <w:p w:rsidR="007F015A" w:rsidRDefault="003B5FC9">
      <w:pPr>
        <w:pStyle w:val="Title"/>
        <w:contextualSpacing w:val="0"/>
      </w:pPr>
      <w:bookmarkStart w:id="5" w:name="h.rudtx165x999" w:colFirst="0" w:colLast="0"/>
      <w:bookmarkEnd w:id="5"/>
      <w:r>
        <w:lastRenderedPageBreak/>
        <w:t>F</w:t>
      </w:r>
      <w:r>
        <w:t>acilitating Keynote Sessions</w:t>
      </w:r>
    </w:p>
    <w:p w:rsidR="007F015A" w:rsidRDefault="003B5FC9">
      <w:pPr>
        <w:pStyle w:val="Subtitle"/>
        <w:contextualSpacing w:val="0"/>
      </w:pPr>
      <w:bookmarkStart w:id="6" w:name="h.64lm4d9j2hp6" w:colFirst="0" w:colLast="0"/>
      <w:bookmarkEnd w:id="6"/>
      <w:r>
        <w:t>During the Session</w:t>
      </w:r>
    </w:p>
    <w:p w:rsidR="007F015A" w:rsidRDefault="003B5FC9">
      <w:pPr>
        <w:pStyle w:val="Heading1"/>
        <w:contextualSpacing w:val="0"/>
      </w:pPr>
      <w:bookmarkStart w:id="7" w:name="h.78s0fuyvi4o2" w:colFirst="0" w:colLast="0"/>
      <w:bookmarkEnd w:id="7"/>
      <w:r>
        <w:rPr>
          <w:rFonts w:ascii="Georgia" w:eastAsia="Georgia" w:hAnsi="Georgia" w:cs="Georgia"/>
          <w:b w:val="0"/>
          <w:color w:val="434343"/>
          <w:sz w:val="22"/>
          <w:szCs w:val="22"/>
        </w:rPr>
        <w:t>These facilitation tips will help you during your sessio</w:t>
      </w:r>
      <w:r>
        <w:rPr>
          <w:rFonts w:ascii="Georgia" w:eastAsia="Georgia" w:hAnsi="Georgia" w:cs="Georgia"/>
          <w:b w:val="0"/>
          <w:color w:val="434343"/>
          <w:sz w:val="22"/>
          <w:szCs w:val="22"/>
        </w:rPr>
        <w:t>n. It is recommended that you read over these tips the night before the session, and review them as needed while you facilitating the keynote session.</w:t>
      </w:r>
    </w:p>
    <w:p w:rsidR="007F015A" w:rsidRDefault="003B5FC9">
      <w:pPr>
        <w:pStyle w:val="Heading2"/>
        <w:contextualSpacing w:val="0"/>
      </w:pPr>
      <w:bookmarkStart w:id="8" w:name="h.xbpysctytt9a" w:colFirst="0" w:colLast="0"/>
      <w:bookmarkEnd w:id="8"/>
      <w:r>
        <w:t xml:space="preserve">Address Issues of Diversity and Inclusion  </w:t>
      </w:r>
    </w:p>
    <w:p w:rsidR="007F015A" w:rsidRDefault="003B5FC9">
      <w:pPr>
        <w:pStyle w:val="Heading3"/>
        <w:keepNext w:val="0"/>
        <w:keepLines w:val="0"/>
        <w:numPr>
          <w:ilvl w:val="0"/>
          <w:numId w:val="2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9" w:name="h.b390xqhrlfit" w:colFirst="0" w:colLast="0"/>
      <w:bookmarkEnd w:id="9"/>
      <w:r>
        <w:rPr>
          <w:rFonts w:ascii="Georgia" w:eastAsia="Georgia" w:hAnsi="Georgia" w:cs="Georgia"/>
          <w:b w:val="0"/>
          <w:color w:val="434343"/>
          <w:sz w:val="22"/>
          <w:szCs w:val="22"/>
        </w:rPr>
        <w:t>Remind the audience to consider the topic through a diversity</w:t>
      </w:r>
      <w:r>
        <w:rPr>
          <w:rFonts w:ascii="Georgia" w:eastAsia="Georgia" w:hAnsi="Georgia" w:cs="Georgia"/>
          <w:b w:val="0"/>
          <w:color w:val="434343"/>
          <w:sz w:val="22"/>
          <w:szCs w:val="22"/>
        </w:rPr>
        <w:t xml:space="preserve"> </w:t>
      </w:r>
      <w:r>
        <w:rPr>
          <w:rFonts w:ascii="Georgia" w:eastAsia="Georgia" w:hAnsi="Georgia" w:cs="Georgia"/>
          <w:b w:val="0"/>
          <w:color w:val="000000"/>
          <w:sz w:val="22"/>
          <w:szCs w:val="22"/>
        </w:rPr>
        <w:t>lens.</w:t>
      </w:r>
    </w:p>
    <w:p w:rsidR="007F015A" w:rsidRDefault="003B5FC9">
      <w:pPr>
        <w:pStyle w:val="Heading3"/>
        <w:keepNext w:val="0"/>
        <w:keepLines w:val="0"/>
        <w:numPr>
          <w:ilvl w:val="0"/>
          <w:numId w:val="2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r>
        <w:rPr>
          <w:rFonts w:ascii="Georgia" w:eastAsia="Georgia" w:hAnsi="Georgia" w:cs="Georgia"/>
          <w:b w:val="0"/>
          <w:color w:val="434343"/>
          <w:sz w:val="22"/>
          <w:szCs w:val="22"/>
        </w:rPr>
        <w:t xml:space="preserve">Share the results about relevant diversity research during the discussion. </w:t>
      </w:r>
    </w:p>
    <w:p w:rsidR="007F015A" w:rsidRDefault="003B5FC9">
      <w:pPr>
        <w:pStyle w:val="Heading3"/>
        <w:keepNext w:val="0"/>
        <w:keepLines w:val="0"/>
        <w:numPr>
          <w:ilvl w:val="0"/>
          <w:numId w:val="2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10" w:name="h.jx5ny1ot5inn" w:colFirst="0" w:colLast="0"/>
      <w:bookmarkEnd w:id="10"/>
      <w:r>
        <w:rPr>
          <w:rFonts w:ascii="Georgia" w:eastAsia="Georgia" w:hAnsi="Georgia" w:cs="Georgia"/>
          <w:b w:val="0"/>
          <w:color w:val="434343"/>
          <w:sz w:val="22"/>
          <w:szCs w:val="22"/>
        </w:rPr>
        <w:t>Pose follow-up questions that specifically address diversity issues, such as how a topic might be experienced differently through different social identities.</w:t>
      </w:r>
    </w:p>
    <w:p w:rsidR="007F015A" w:rsidRDefault="003B5FC9">
      <w:pPr>
        <w:pStyle w:val="Heading2"/>
        <w:contextualSpacing w:val="0"/>
      </w:pPr>
      <w:bookmarkStart w:id="11" w:name="h.qgb05ksqppxd" w:colFirst="0" w:colLast="0"/>
      <w:bookmarkEnd w:id="11"/>
      <w:r>
        <w:t>Develop a Questioning Strategy</w:t>
      </w:r>
    </w:p>
    <w:p w:rsidR="007F015A" w:rsidRDefault="003B5FC9">
      <w:pPr>
        <w:pStyle w:val="Heading3"/>
        <w:keepNext w:val="0"/>
        <w:keepLines w:val="0"/>
        <w:numPr>
          <w:ilvl w:val="0"/>
          <w:numId w:val="4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12" w:name="h.oe8951adbbjq" w:colFirst="0" w:colLast="0"/>
      <w:bookmarkEnd w:id="12"/>
      <w:r>
        <w:rPr>
          <w:rFonts w:ascii="Georgia" w:eastAsia="Georgia" w:hAnsi="Georgia" w:cs="Georgia"/>
          <w:b w:val="0"/>
          <w:color w:val="434343"/>
          <w:sz w:val="22"/>
          <w:szCs w:val="22"/>
        </w:rPr>
        <w:t>Give the audience time and space to initiate Q&amp;A. You may need to wait and slowly gaze around the room. After asking the audience if there are a</w:t>
      </w:r>
      <w:bookmarkStart w:id="13" w:name="_GoBack"/>
      <w:bookmarkEnd w:id="13"/>
      <w:r>
        <w:rPr>
          <w:rFonts w:ascii="Georgia" w:eastAsia="Georgia" w:hAnsi="Georgia" w:cs="Georgia"/>
          <w:b w:val="0"/>
          <w:color w:val="434343"/>
          <w:sz w:val="22"/>
          <w:szCs w:val="22"/>
        </w:rPr>
        <w:t>ny questions, count to at least 20 before offering one of your questions to the a</w:t>
      </w:r>
      <w:r>
        <w:rPr>
          <w:rFonts w:ascii="Georgia" w:eastAsia="Georgia" w:hAnsi="Georgia" w:cs="Georgia"/>
          <w:b w:val="0"/>
          <w:color w:val="434343"/>
          <w:sz w:val="22"/>
          <w:szCs w:val="22"/>
        </w:rPr>
        <w:t>udience. This may seem like a long time and feel uncomfortable, but it will allow people to generate better questions.</w:t>
      </w:r>
    </w:p>
    <w:p w:rsidR="007F015A" w:rsidRDefault="003B5FC9">
      <w:pPr>
        <w:numPr>
          <w:ilvl w:val="0"/>
          <w:numId w:val="4"/>
        </w:numPr>
        <w:ind w:hanging="360"/>
        <w:contextualSpacing/>
      </w:pPr>
      <w:r>
        <w:t>Use your previously developed Q&amp;A questions if the audience does not initiate any conversation.</w:t>
      </w:r>
    </w:p>
    <w:p w:rsidR="007F015A" w:rsidRDefault="003B5FC9">
      <w:pPr>
        <w:pStyle w:val="Heading2"/>
        <w:contextualSpacing w:val="0"/>
      </w:pPr>
      <w:bookmarkStart w:id="14" w:name="h.17yfq9gletme" w:colFirst="0" w:colLast="0"/>
      <w:bookmarkEnd w:id="14"/>
      <w:r>
        <w:t>Choreograph Group Dynamics</w:t>
      </w:r>
    </w:p>
    <w:p w:rsidR="007F015A" w:rsidRDefault="003B5FC9">
      <w:pPr>
        <w:pStyle w:val="Heading3"/>
        <w:keepNext w:val="0"/>
        <w:keepLines w:val="0"/>
        <w:numPr>
          <w:ilvl w:val="0"/>
          <w:numId w:val="1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15" w:name="h.wtwnqm1klkh7" w:colFirst="0" w:colLast="0"/>
      <w:bookmarkEnd w:id="15"/>
      <w:r>
        <w:rPr>
          <w:rFonts w:ascii="Georgia" w:eastAsia="Georgia" w:hAnsi="Georgia" w:cs="Georgia"/>
          <w:b w:val="0"/>
          <w:color w:val="434343"/>
          <w:sz w:val="22"/>
          <w:szCs w:val="22"/>
        </w:rPr>
        <w:t>Actively solic</w:t>
      </w:r>
      <w:r>
        <w:rPr>
          <w:rFonts w:ascii="Georgia" w:eastAsia="Georgia" w:hAnsi="Georgia" w:cs="Georgia"/>
          <w:b w:val="0"/>
          <w:color w:val="434343"/>
          <w:sz w:val="22"/>
          <w:szCs w:val="22"/>
        </w:rPr>
        <w:t>it a variety of contributing voices (e.g., different individuals, different parts of the room).</w:t>
      </w:r>
    </w:p>
    <w:p w:rsidR="007F015A" w:rsidRDefault="003B5FC9">
      <w:pPr>
        <w:pStyle w:val="Heading3"/>
        <w:keepNext w:val="0"/>
        <w:keepLines w:val="0"/>
        <w:numPr>
          <w:ilvl w:val="0"/>
          <w:numId w:val="1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16" w:name="h.99rjtb91k4ug" w:colFirst="0" w:colLast="0"/>
      <w:bookmarkEnd w:id="16"/>
      <w:r>
        <w:rPr>
          <w:rFonts w:ascii="Georgia" w:eastAsia="Georgia" w:hAnsi="Georgia" w:cs="Georgia"/>
          <w:b w:val="0"/>
          <w:color w:val="434343"/>
          <w:sz w:val="22"/>
          <w:szCs w:val="22"/>
        </w:rPr>
        <w:t>Make a point to break up the conversation if some individual(s) are dominating. Moderate who asks questions and from which part of the room. Get a mix of voices</w:t>
      </w:r>
      <w:r>
        <w:rPr>
          <w:rFonts w:ascii="Georgia" w:eastAsia="Georgia" w:hAnsi="Georgia" w:cs="Georgia"/>
          <w:b w:val="0"/>
          <w:color w:val="434343"/>
          <w:sz w:val="22"/>
          <w:szCs w:val="22"/>
        </w:rPr>
        <w:t xml:space="preserve"> (e.g., junior and senior faculty, men and women).</w:t>
      </w:r>
    </w:p>
    <w:p w:rsidR="007F015A" w:rsidRDefault="003B5FC9">
      <w:pPr>
        <w:numPr>
          <w:ilvl w:val="0"/>
          <w:numId w:val="1"/>
        </w:numPr>
        <w:ind w:hanging="360"/>
        <w:contextualSpacing/>
      </w:pPr>
      <w:r>
        <w:t>If brainstorming during the session, encourage small group brainstorming discussions before large group sharing to encourage more engagement and allow everyone a chance to contribute to the conversation.</w:t>
      </w:r>
    </w:p>
    <w:p w:rsidR="007F015A" w:rsidRDefault="003B5FC9">
      <w:pPr>
        <w:pStyle w:val="Heading2"/>
        <w:contextualSpacing w:val="0"/>
      </w:pPr>
      <w:bookmarkStart w:id="17" w:name="h.z0pufz3wx462" w:colFirst="0" w:colLast="0"/>
      <w:bookmarkEnd w:id="17"/>
      <w:r>
        <w:t>R</w:t>
      </w:r>
      <w:r>
        <w:t>eflect on the Session</w:t>
      </w:r>
    </w:p>
    <w:p w:rsidR="007F015A" w:rsidRDefault="003B5FC9">
      <w:pPr>
        <w:pStyle w:val="Heading1"/>
        <w:keepNext w:val="0"/>
        <w:keepLines w:val="0"/>
        <w:numPr>
          <w:ilvl w:val="0"/>
          <w:numId w:val="3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18" w:name="h.if0107wjmle3" w:colFirst="0" w:colLast="0"/>
      <w:bookmarkEnd w:id="18"/>
      <w:r>
        <w:rPr>
          <w:rFonts w:ascii="Georgia" w:eastAsia="Georgia" w:hAnsi="Georgia" w:cs="Georgia"/>
          <w:b w:val="0"/>
          <w:color w:val="434343"/>
          <w:sz w:val="22"/>
          <w:szCs w:val="22"/>
        </w:rPr>
        <w:t>Pay attention to what is working well and what is not. Make notes for things to change and things to keep the same.</w:t>
      </w:r>
    </w:p>
    <w:p w:rsidR="007F015A" w:rsidRDefault="003B5FC9">
      <w:pPr>
        <w:pStyle w:val="Heading1"/>
        <w:keepNext w:val="0"/>
        <w:keepLines w:val="0"/>
        <w:numPr>
          <w:ilvl w:val="0"/>
          <w:numId w:val="3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19" w:name="h.j16cz7tbqtx5" w:colFirst="0" w:colLast="0"/>
      <w:bookmarkEnd w:id="19"/>
      <w:r>
        <w:rPr>
          <w:rFonts w:ascii="Georgia" w:eastAsia="Georgia" w:hAnsi="Georgia" w:cs="Georgia"/>
          <w:b w:val="0"/>
          <w:color w:val="434343"/>
          <w:sz w:val="22"/>
          <w:szCs w:val="22"/>
        </w:rPr>
        <w:t>Ask the audience for final takeaways from the session.</w:t>
      </w:r>
    </w:p>
    <w:p w:rsidR="007F015A" w:rsidRDefault="003B5FC9">
      <w:pPr>
        <w:pStyle w:val="Heading1"/>
        <w:keepNext w:val="0"/>
        <w:keepLines w:val="0"/>
        <w:numPr>
          <w:ilvl w:val="0"/>
          <w:numId w:val="3"/>
        </w:numPr>
        <w:spacing w:before="0"/>
        <w:ind w:hanging="360"/>
        <w:rPr>
          <w:rFonts w:ascii="Georgia" w:eastAsia="Georgia" w:hAnsi="Georgia" w:cs="Georgia"/>
          <w:b w:val="0"/>
          <w:color w:val="434343"/>
          <w:sz w:val="22"/>
          <w:szCs w:val="22"/>
        </w:rPr>
      </w:pPr>
      <w:bookmarkStart w:id="20" w:name="h.w6eegacaoxny" w:colFirst="0" w:colLast="0"/>
      <w:bookmarkEnd w:id="20"/>
      <w:r>
        <w:rPr>
          <w:rFonts w:ascii="Georgia" w:eastAsia="Georgia" w:hAnsi="Georgia" w:cs="Georgia"/>
          <w:b w:val="0"/>
          <w:color w:val="434343"/>
          <w:sz w:val="22"/>
          <w:szCs w:val="22"/>
        </w:rPr>
        <w:t>Pay attention to which issues from the keynote presentation rec</w:t>
      </w:r>
      <w:r>
        <w:rPr>
          <w:rFonts w:ascii="Georgia" w:eastAsia="Georgia" w:hAnsi="Georgia" w:cs="Georgia"/>
          <w:b w:val="0"/>
          <w:color w:val="434343"/>
          <w:sz w:val="22"/>
          <w:szCs w:val="22"/>
        </w:rPr>
        <w:t xml:space="preserve">eive the most attention or feedback; quickly summarize and share these observations at the end of the session. </w:t>
      </w:r>
    </w:p>
    <w:p w:rsidR="007F015A" w:rsidRDefault="003B5FC9">
      <w:pPr>
        <w:numPr>
          <w:ilvl w:val="0"/>
          <w:numId w:val="3"/>
        </w:numPr>
        <w:ind w:hanging="360"/>
        <w:contextualSpacing/>
      </w:pPr>
      <w:r>
        <w:t>Remember to ask participants to complete the evaluation</w:t>
      </w:r>
    </w:p>
    <w:p w:rsidR="007F015A" w:rsidRDefault="003B5FC9">
      <w:pPr>
        <w:numPr>
          <w:ilvl w:val="0"/>
          <w:numId w:val="3"/>
        </w:numPr>
        <w:ind w:hanging="360"/>
        <w:contextualSpacing/>
      </w:pPr>
      <w:r>
        <w:t>Review participant evaluation feedback and session notes.</w:t>
      </w:r>
    </w:p>
    <w:sectPr w:rsidR="007F015A">
      <w:footerReference w:type="default" r:id="rId7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C9" w:rsidRDefault="003B5FC9">
      <w:pPr>
        <w:spacing w:line="240" w:lineRule="auto"/>
      </w:pPr>
      <w:r>
        <w:separator/>
      </w:r>
    </w:p>
  </w:endnote>
  <w:endnote w:type="continuationSeparator" w:id="0">
    <w:p w:rsidR="003B5FC9" w:rsidRDefault="003B5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5A" w:rsidRPr="000F2193" w:rsidRDefault="007F015A">
    <w:pPr>
      <w:rPr>
        <w:rFonts w:ascii="Arial" w:hAnsi="Arial" w:cs="Arial"/>
        <w:sz w:val="12"/>
        <w:szCs w:val="12"/>
      </w:rPr>
    </w:pPr>
  </w:p>
  <w:tbl>
    <w:tblPr>
      <w:tblStyle w:val="a"/>
      <w:tblW w:w="9325" w:type="dxa"/>
      <w:tblLayout w:type="fixed"/>
      <w:tblLook w:val="0600" w:firstRow="0" w:lastRow="0" w:firstColumn="0" w:lastColumn="0" w:noHBand="1" w:noVBand="1"/>
    </w:tblPr>
    <w:tblGrid>
      <w:gridCol w:w="1183"/>
      <w:gridCol w:w="7768"/>
      <w:gridCol w:w="374"/>
    </w:tblGrid>
    <w:tr w:rsidR="007F015A" w:rsidRPr="000F2193">
      <w:tc>
        <w:tcPr>
          <w:tcW w:w="11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F015A" w:rsidRPr="000F2193" w:rsidRDefault="003B5FC9">
          <w:pPr>
            <w:rPr>
              <w:rFonts w:ascii="Arial" w:hAnsi="Arial" w:cs="Arial"/>
            </w:rPr>
          </w:pPr>
          <w:r w:rsidRPr="000F2193">
            <w:rPr>
              <w:rFonts w:ascii="Arial" w:hAnsi="Arial" w:cs="Arial"/>
              <w:noProof/>
            </w:rPr>
            <w:drawing>
              <wp:inline distT="114300" distB="114300" distL="114300" distR="114300">
                <wp:extent cx="619308" cy="233363"/>
                <wp:effectExtent l="0" t="0" r="0" b="0"/>
                <wp:docPr id="1" name="image01.png" descr="88x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88x3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08" cy="233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F015A" w:rsidRPr="000F2193" w:rsidRDefault="003B5FC9">
          <w:pPr>
            <w:pStyle w:val="Heading5"/>
            <w:spacing w:before="0" w:line="264" w:lineRule="auto"/>
            <w:contextualSpacing w:val="0"/>
            <w:rPr>
              <w:rFonts w:ascii="Arial" w:hAnsi="Arial" w:cs="Arial"/>
            </w:rPr>
          </w:pPr>
          <w:bookmarkStart w:id="21" w:name="h.j61ck7u4d6o1" w:colFirst="0" w:colLast="0"/>
          <w:bookmarkEnd w:id="21"/>
          <w:r w:rsidRPr="000F2193">
            <w:rPr>
              <w:rFonts w:ascii="Arial" w:eastAsia="Arial" w:hAnsi="Arial" w:cs="Arial"/>
              <w:color w:val="5E5E5E"/>
              <w:sz w:val="18"/>
              <w:szCs w:val="18"/>
              <w:highlight w:val="white"/>
            </w:rPr>
            <w:t>This work is licensed under the Creative Commons Attribution 3.0 License, which allows you to distribute an</w:t>
          </w:r>
          <w:r w:rsidRPr="000F2193">
            <w:rPr>
              <w:rFonts w:ascii="Arial" w:eastAsia="Arial" w:hAnsi="Arial" w:cs="Arial"/>
              <w:color w:val="5E5E5E"/>
              <w:sz w:val="18"/>
              <w:szCs w:val="18"/>
            </w:rPr>
            <w:t xml:space="preserve">d build upon our work. Please credit </w:t>
          </w:r>
          <w:proofErr w:type="spellStart"/>
          <w:r w:rsidRPr="000F2193">
            <w:rPr>
              <w:rFonts w:ascii="Arial" w:eastAsia="Arial" w:hAnsi="Arial" w:cs="Arial"/>
              <w:color w:val="5E5E5E"/>
              <w:sz w:val="18"/>
              <w:szCs w:val="18"/>
            </w:rPr>
            <w:t>LiY</w:t>
          </w:r>
          <w:proofErr w:type="spellEnd"/>
          <w:r w:rsidRPr="000F2193">
            <w:rPr>
              <w:rFonts w:ascii="Arial" w:eastAsia="Arial" w:hAnsi="Arial" w:cs="Arial"/>
              <w:color w:val="5E5E5E"/>
              <w:sz w:val="18"/>
              <w:szCs w:val="18"/>
            </w:rPr>
            <w:t xml:space="preserve">! </w:t>
          </w:r>
          <w:proofErr w:type="gramStart"/>
          <w:r w:rsidRPr="000F2193">
            <w:rPr>
              <w:rFonts w:ascii="Arial" w:eastAsia="Arial" w:hAnsi="Arial" w:cs="Arial"/>
              <w:color w:val="5E5E5E"/>
              <w:sz w:val="18"/>
              <w:szCs w:val="18"/>
            </w:rPr>
            <w:t>when</w:t>
          </w:r>
          <w:proofErr w:type="gramEnd"/>
          <w:r w:rsidRPr="000F2193">
            <w:rPr>
              <w:rFonts w:ascii="Arial" w:eastAsia="Arial" w:hAnsi="Arial" w:cs="Arial"/>
              <w:color w:val="5E5E5E"/>
              <w:sz w:val="18"/>
              <w:szCs w:val="18"/>
            </w:rPr>
            <w:t xml:space="preserve"> using or modifying this document. Last edited by </w:t>
          </w:r>
          <w:proofErr w:type="spellStart"/>
          <w:r w:rsidRPr="000F2193">
            <w:rPr>
              <w:rFonts w:ascii="Arial" w:eastAsia="Arial" w:hAnsi="Arial" w:cs="Arial"/>
              <w:color w:val="5E5E5E"/>
              <w:sz w:val="18"/>
              <w:szCs w:val="18"/>
            </w:rPr>
            <w:t>LiY</w:t>
          </w:r>
          <w:proofErr w:type="spellEnd"/>
          <w:r w:rsidRPr="000F2193">
            <w:rPr>
              <w:rFonts w:ascii="Arial" w:eastAsia="Arial" w:hAnsi="Arial" w:cs="Arial"/>
              <w:color w:val="5E5E5E"/>
              <w:sz w:val="18"/>
              <w:szCs w:val="18"/>
            </w:rPr>
            <w:t>! 09/21/2015.</w:t>
          </w:r>
        </w:p>
      </w:tc>
      <w:tc>
        <w:tcPr>
          <w:tcW w:w="3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F015A" w:rsidRPr="000F2193" w:rsidRDefault="007F015A">
          <w:pPr>
            <w:pStyle w:val="Heading5"/>
            <w:keepNext w:val="0"/>
            <w:keepLines w:val="0"/>
            <w:spacing w:before="0"/>
            <w:contextualSpacing w:val="0"/>
            <w:rPr>
              <w:rFonts w:ascii="Arial" w:hAnsi="Arial" w:cs="Arial"/>
            </w:rPr>
          </w:pPr>
          <w:bookmarkStart w:id="22" w:name="h.3390yetkfase" w:colFirst="0" w:colLast="0"/>
          <w:bookmarkEnd w:id="22"/>
        </w:p>
        <w:p w:rsidR="007F015A" w:rsidRPr="000F2193" w:rsidRDefault="007F015A">
          <w:pPr>
            <w:pStyle w:val="Heading5"/>
            <w:keepNext w:val="0"/>
            <w:keepLines w:val="0"/>
            <w:spacing w:before="0"/>
            <w:contextualSpacing w:val="0"/>
            <w:rPr>
              <w:rFonts w:ascii="Arial" w:hAnsi="Arial" w:cs="Arial"/>
            </w:rPr>
          </w:pPr>
          <w:bookmarkStart w:id="23" w:name="h.u76od5c41pnk" w:colFirst="0" w:colLast="0"/>
          <w:bookmarkEnd w:id="23"/>
        </w:p>
        <w:bookmarkStart w:id="24" w:name="h.fjji2rju33r9" w:colFirst="0" w:colLast="0"/>
        <w:bookmarkEnd w:id="24"/>
        <w:p w:rsidR="007F015A" w:rsidRPr="000F2193" w:rsidRDefault="003B5FC9">
          <w:pPr>
            <w:pStyle w:val="Heading5"/>
            <w:keepNext w:val="0"/>
            <w:keepLines w:val="0"/>
            <w:spacing w:before="0"/>
            <w:contextualSpacing w:val="0"/>
            <w:jc w:val="right"/>
            <w:rPr>
              <w:rFonts w:ascii="Arial" w:hAnsi="Arial" w:cs="Arial"/>
            </w:rPr>
          </w:pPr>
          <w:r w:rsidRPr="000F2193">
            <w:rPr>
              <w:rFonts w:ascii="Arial" w:hAnsi="Arial" w:cs="Arial"/>
            </w:rPr>
            <w:fldChar w:fldCharType="begin"/>
          </w:r>
          <w:r w:rsidRPr="000F2193">
            <w:rPr>
              <w:rFonts w:ascii="Arial" w:hAnsi="Arial" w:cs="Arial"/>
            </w:rPr>
            <w:instrText>PAGE</w:instrText>
          </w:r>
          <w:r w:rsidRPr="000F2193">
            <w:rPr>
              <w:rFonts w:ascii="Arial" w:hAnsi="Arial" w:cs="Arial"/>
            </w:rPr>
            <w:fldChar w:fldCharType="separate"/>
          </w:r>
          <w:r w:rsidR="00D907CF">
            <w:rPr>
              <w:rFonts w:ascii="Arial" w:hAnsi="Arial" w:cs="Arial"/>
              <w:noProof/>
            </w:rPr>
            <w:t>2</w:t>
          </w:r>
          <w:r w:rsidRPr="000F2193">
            <w:rPr>
              <w:rFonts w:ascii="Arial" w:hAnsi="Arial" w:cs="Arial"/>
            </w:rPr>
            <w:fldChar w:fldCharType="end"/>
          </w:r>
        </w:p>
      </w:tc>
    </w:tr>
  </w:tbl>
  <w:p w:rsidR="007F015A" w:rsidRPr="000F2193" w:rsidRDefault="007F015A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C9" w:rsidRDefault="003B5FC9">
      <w:pPr>
        <w:spacing w:line="240" w:lineRule="auto"/>
      </w:pPr>
      <w:r>
        <w:separator/>
      </w:r>
    </w:p>
  </w:footnote>
  <w:footnote w:type="continuationSeparator" w:id="0">
    <w:p w:rsidR="003B5FC9" w:rsidRDefault="003B5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348"/>
    <w:multiLevelType w:val="multilevel"/>
    <w:tmpl w:val="2FCAE6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047E42"/>
    <w:multiLevelType w:val="multilevel"/>
    <w:tmpl w:val="140A1D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27A3932"/>
    <w:multiLevelType w:val="multilevel"/>
    <w:tmpl w:val="EB34E4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FEF00C7"/>
    <w:multiLevelType w:val="multilevel"/>
    <w:tmpl w:val="15361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15A"/>
    <w:rsid w:val="000F2193"/>
    <w:rsid w:val="003B5FC9"/>
    <w:rsid w:val="007E7C46"/>
    <w:rsid w:val="007F015A"/>
    <w:rsid w:val="00D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22B8A-F9A9-41F9-A0D5-C5461B4D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434343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Arial" w:eastAsia="Arial" w:hAnsi="Arial" w:cs="Arial"/>
      <w:b/>
      <w:color w:val="652C9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  <w:color w:val="652C9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Arial" w:eastAsia="Arial" w:hAnsi="Arial" w:cs="Arial"/>
      <w:b/>
      <w:color w:val="5E5E5E"/>
      <w:sz w:val="24"/>
      <w:szCs w:val="24"/>
    </w:rPr>
  </w:style>
  <w:style w:type="paragraph" w:styleId="Heading4">
    <w:name w:val="heading 4"/>
    <w:basedOn w:val="Normal"/>
    <w:next w:val="Normal"/>
    <w:pPr>
      <w:widowControl w:val="0"/>
      <w:spacing w:before="120" w:line="240" w:lineRule="auto"/>
      <w:ind w:left="2880" w:firstLine="720"/>
      <w:contextualSpacing/>
      <w:outlineLvl w:val="3"/>
    </w:pPr>
    <w:rPr>
      <w:rFonts w:ascii="Helvetica Neue" w:eastAsia="Helvetica Neue" w:hAnsi="Helvetica Neue" w:cs="Helvetica Neue"/>
      <w:color w:val="9BC331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center"/>
    </w:pPr>
    <w:rPr>
      <w:rFonts w:ascii="Arial" w:eastAsia="Arial" w:hAnsi="Arial" w:cs="Arial"/>
      <w:b/>
      <w:color w:val="652C9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  <w:jc w:val="center"/>
    </w:pPr>
    <w:rPr>
      <w:rFonts w:ascii="Arial" w:eastAsia="Arial" w:hAnsi="Arial" w:cs="Arial"/>
      <w:color w:val="9363A8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2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93"/>
  </w:style>
  <w:style w:type="paragraph" w:styleId="Footer">
    <w:name w:val="footer"/>
    <w:basedOn w:val="Normal"/>
    <w:link w:val="FooterChar"/>
    <w:uiPriority w:val="99"/>
    <w:unhideWhenUsed/>
    <w:rsid w:val="000F2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Cruz</cp:lastModifiedBy>
  <cp:revision>3</cp:revision>
  <dcterms:created xsi:type="dcterms:W3CDTF">2015-09-24T17:31:00Z</dcterms:created>
  <dcterms:modified xsi:type="dcterms:W3CDTF">2015-09-24T18:55:00Z</dcterms:modified>
</cp:coreProperties>
</file>